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2-</w:t>
      </w:r>
      <w:r>
        <w:rPr>
          <w:rFonts w:ascii="Times New Roman" w:eastAsia="Times New Roman" w:hAnsi="Times New Roman" w:cs="Times New Roman"/>
          <w:sz w:val="28"/>
          <w:szCs w:val="28"/>
        </w:rPr>
        <w:t>417</w:t>
      </w:r>
      <w:r>
        <w:rPr>
          <w:rFonts w:ascii="Times New Roman" w:eastAsia="Times New Roman" w:hAnsi="Times New Roman" w:cs="Times New Roman"/>
          <w:sz w:val="28"/>
          <w:szCs w:val="28"/>
        </w:rPr>
        <w:t>-260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0063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671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</w:p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окружного значения Сургута ХМАО-Югры Романова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порядке упрощенного произ</w:t>
      </w:r>
      <w:r>
        <w:rPr>
          <w:rFonts w:ascii="Times New Roman" w:eastAsia="Times New Roman" w:hAnsi="Times New Roman" w:cs="Times New Roman"/>
          <w:sz w:val="28"/>
          <w:szCs w:val="28"/>
        </w:rPr>
        <w:t>водства гражданское дело по исковому 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Югорского фонда капительного ремонта многоквартирных домов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Молчанову Александру Андреевичу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задолженности по </w:t>
      </w:r>
      <w:r>
        <w:rPr>
          <w:rFonts w:ascii="Times New Roman" w:eastAsia="Times New Roman" w:hAnsi="Times New Roman" w:cs="Times New Roman"/>
          <w:sz w:val="28"/>
          <w:szCs w:val="28"/>
        </w:rPr>
        <w:t>взносам на капительный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232.2, 232.4 Гражданского процессуального кодекса Российской Федерации, суд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Исковое 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Югорского фонда капительного ремонта многоквартирных домов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Молчанову Александру Андреевичу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по взносам на капительный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 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частично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Молчанова Александра Андреевича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5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19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18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Югорского фонда капительного ремонта многоквартирных домов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(ИНН 8601999247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оплате взноса на капительный ремонт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общего имущества в многоквартирном доме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соразмерно ½ доли в праве собственности на жилое помещение </w:t>
      </w:r>
      <w:r>
        <w:rPr>
          <w:rFonts w:ascii="Times New Roman" w:eastAsia="Times New Roman" w:hAnsi="Times New Roman" w:cs="Times New Roman"/>
          <w:sz w:val="28"/>
          <w:szCs w:val="28"/>
        </w:rPr>
        <w:t>за период с 01.08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30.0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.2025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размере 18418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</w:t>
      </w:r>
      <w:r>
        <w:rPr>
          <w:rFonts w:ascii="Times New Roman" w:eastAsia="Times New Roman" w:hAnsi="Times New Roman" w:cs="Times New Roman"/>
          <w:sz w:val="28"/>
          <w:szCs w:val="28"/>
        </w:rPr>
        <w:t>39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</w:t>
      </w:r>
      <w:r>
        <w:rPr>
          <w:rFonts w:ascii="Times New Roman" w:eastAsia="Times New Roman" w:hAnsi="Times New Roman" w:cs="Times New Roman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пени </w:t>
      </w:r>
      <w:r>
        <w:rPr>
          <w:rFonts w:ascii="Times New Roman" w:eastAsia="Times New Roman" w:hAnsi="Times New Roman" w:cs="Times New Roman"/>
          <w:sz w:val="28"/>
          <w:szCs w:val="28"/>
        </w:rPr>
        <w:t>за период с 11.09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02.07.2025 </w:t>
      </w:r>
      <w:r>
        <w:rPr>
          <w:rFonts w:ascii="Times New Roman" w:eastAsia="Times New Roman" w:hAnsi="Times New Roman" w:cs="Times New Roman"/>
          <w:sz w:val="28"/>
          <w:szCs w:val="28"/>
        </w:rPr>
        <w:t>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4920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eastAsia="Times New Roman" w:hAnsi="Times New Roman" w:cs="Times New Roman"/>
          <w:sz w:val="28"/>
          <w:szCs w:val="28"/>
        </w:rPr>
        <w:t>ей 49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расходы по оплате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eastAsia="Times New Roman" w:hAnsi="Times New Roman" w:cs="Times New Roman"/>
          <w:sz w:val="28"/>
          <w:szCs w:val="28"/>
        </w:rPr>
        <w:t>ой пошлины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4000 </w:t>
      </w:r>
      <w:r>
        <w:rPr>
          <w:rFonts w:ascii="Times New Roman" w:eastAsia="Times New Roman" w:hAnsi="Times New Roman" w:cs="Times New Roman"/>
          <w:sz w:val="28"/>
          <w:szCs w:val="28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копеек.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удовлетворении исковых требований в остальной части отказать, в связи с пропуском срока исковой давности.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пятнадцати 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подпись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И.А.Романова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</w:t>
      </w:r>
      <w:r>
        <w:rPr>
          <w:rFonts w:ascii="Times New Roman" w:eastAsia="Times New Roman" w:hAnsi="Times New Roman" w:cs="Times New Roman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</w:t>
      </w:r>
      <w:r>
        <w:rPr>
          <w:rFonts w:ascii="Times New Roman" w:eastAsia="Times New Roman" w:hAnsi="Times New Roman" w:cs="Times New Roman"/>
          <w:sz w:val="20"/>
          <w:szCs w:val="20"/>
        </w:rPr>
        <w:t>участка №8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«_</w:t>
      </w:r>
      <w:r>
        <w:rPr>
          <w:rFonts w:ascii="Times New Roman" w:eastAsia="Times New Roman" w:hAnsi="Times New Roman" w:cs="Times New Roman"/>
          <w:sz w:val="20"/>
          <w:szCs w:val="20"/>
        </w:rPr>
        <w:t>27</w:t>
      </w:r>
      <w:r>
        <w:rPr>
          <w:rFonts w:ascii="Times New Roman" w:eastAsia="Times New Roman" w:hAnsi="Times New Roman" w:cs="Times New Roman"/>
          <w:sz w:val="20"/>
          <w:szCs w:val="20"/>
        </w:rPr>
        <w:t>_» _</w:t>
      </w:r>
      <w:r>
        <w:rPr>
          <w:rFonts w:ascii="Times New Roman" w:eastAsia="Times New Roman" w:hAnsi="Times New Roman" w:cs="Times New Roman"/>
          <w:sz w:val="20"/>
          <w:szCs w:val="20"/>
        </w:rPr>
        <w:t>03</w:t>
      </w:r>
      <w:r>
        <w:rPr>
          <w:rFonts w:ascii="Times New Roman" w:eastAsia="Times New Roman" w:hAnsi="Times New Roman" w:cs="Times New Roman"/>
          <w:sz w:val="20"/>
          <w:szCs w:val="20"/>
        </w:rPr>
        <w:t>__ 20</w:t>
      </w:r>
      <w:r>
        <w:rPr>
          <w:rFonts w:ascii="Times New Roman" w:eastAsia="Times New Roman" w:hAnsi="Times New Roman" w:cs="Times New Roman"/>
          <w:sz w:val="20"/>
          <w:szCs w:val="20"/>
        </w:rPr>
        <w:t>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_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</w:t>
      </w:r>
      <w:r>
        <w:rPr>
          <w:rFonts w:ascii="Times New Roman" w:eastAsia="Times New Roman" w:hAnsi="Times New Roman" w:cs="Times New Roman"/>
          <w:sz w:val="20"/>
          <w:szCs w:val="20"/>
        </w:rPr>
        <w:t>й д</w:t>
      </w:r>
      <w:r>
        <w:rPr>
          <w:rFonts w:ascii="Times New Roman" w:eastAsia="Times New Roman" w:hAnsi="Times New Roman" w:cs="Times New Roman"/>
          <w:sz w:val="20"/>
          <w:szCs w:val="20"/>
        </w:rPr>
        <w:t>ок</w:t>
      </w:r>
      <w:r>
        <w:rPr>
          <w:rFonts w:ascii="Times New Roman" w:eastAsia="Times New Roman" w:hAnsi="Times New Roman" w:cs="Times New Roman"/>
          <w:sz w:val="20"/>
          <w:szCs w:val="20"/>
        </w:rPr>
        <w:t>умент находится в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деле № _2-417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260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>/20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_____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_____________ </w:t>
      </w:r>
      <w:r>
        <w:rPr>
          <w:rFonts w:ascii="Times New Roman" w:eastAsia="Times New Roman" w:hAnsi="Times New Roman" w:cs="Times New Roman"/>
          <w:sz w:val="20"/>
          <w:szCs w:val="20"/>
        </w:rPr>
        <w:t>Антипова Н.А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5rplc-8">
    <w:name w:val="cat-PassportData grp-15 rplc-8"/>
    <w:basedOn w:val="DefaultParagraphFont"/>
  </w:style>
  <w:style w:type="character" w:customStyle="1" w:styleId="cat-ExternalSystemDefinedgrp-19rplc-9">
    <w:name w:val="cat-ExternalSystemDefined grp-19 rplc-9"/>
    <w:basedOn w:val="DefaultParagraphFont"/>
  </w:style>
  <w:style w:type="character" w:customStyle="1" w:styleId="cat-ExternalSystemDefinedgrp-18rplc-10">
    <w:name w:val="cat-ExternalSystemDefined grp-18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